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7C" w:rsidRDefault="001743D7" w:rsidP="001743D7">
      <w:pPr>
        <w:pStyle w:val="KonuBal"/>
        <w:jc w:val="center"/>
        <w:rPr>
          <w:rFonts w:eastAsia="Times New Roman"/>
          <w:lang w:val="en-GB" w:eastAsia="tr-TR"/>
        </w:rPr>
      </w:pPr>
      <w:r>
        <w:rPr>
          <w:rFonts w:eastAsia="Times New Roman"/>
          <w:lang w:val="en-GB" w:eastAsia="tr-TR"/>
        </w:rPr>
        <w:t>ANNOUC</w:t>
      </w:r>
      <w:r w:rsidR="00F524BD">
        <w:rPr>
          <w:rFonts w:eastAsia="Times New Roman"/>
          <w:lang w:val="en-GB" w:eastAsia="tr-TR"/>
        </w:rPr>
        <w:t>E</w:t>
      </w:r>
      <w:bookmarkStart w:id="0" w:name="_GoBack"/>
      <w:bookmarkEnd w:id="0"/>
      <w:r>
        <w:rPr>
          <w:rFonts w:eastAsia="Times New Roman"/>
          <w:lang w:val="en-GB" w:eastAsia="tr-TR"/>
        </w:rPr>
        <w:t>MENT REGARDING THE FALL SEMESTER OF THE 2020-2021 ACADEMIC YEAR</w:t>
      </w:r>
    </w:p>
    <w:p w:rsidR="001743D7" w:rsidRDefault="001743D7" w:rsidP="0064017C">
      <w:pPr>
        <w:pStyle w:val="ListeParagraf"/>
        <w:spacing w:after="120" w:line="320" w:lineRule="exact"/>
        <w:ind w:left="284"/>
        <w:jc w:val="both"/>
        <w:textAlignment w:val="baseline"/>
        <w:rPr>
          <w:rFonts w:ascii="Arial" w:eastAsia="Times New Roman" w:hAnsi="Arial" w:cs="Arial"/>
          <w:color w:val="000000"/>
          <w:sz w:val="20"/>
          <w:szCs w:val="20"/>
          <w:lang w:val="en-GB" w:eastAsia="tr-TR"/>
        </w:rPr>
      </w:pPr>
    </w:p>
    <w:p w:rsidR="001743D7" w:rsidRDefault="001743D7" w:rsidP="0064017C">
      <w:pPr>
        <w:pStyle w:val="ListeParagraf"/>
        <w:spacing w:after="120" w:line="320" w:lineRule="exact"/>
        <w:ind w:left="284"/>
        <w:jc w:val="both"/>
        <w:textAlignment w:val="baseline"/>
        <w:rPr>
          <w:rFonts w:ascii="Arial" w:eastAsia="Times New Roman" w:hAnsi="Arial" w:cs="Arial"/>
          <w:color w:val="000000"/>
          <w:sz w:val="20"/>
          <w:szCs w:val="20"/>
          <w:lang w:val="en-GB" w:eastAsia="tr-TR"/>
        </w:rPr>
      </w:pPr>
    </w:p>
    <w:p w:rsidR="0064017C" w:rsidRDefault="0064017C" w:rsidP="0064017C">
      <w:pPr>
        <w:pStyle w:val="ListeParagraf"/>
        <w:spacing w:after="120" w:line="320" w:lineRule="exact"/>
        <w:ind w:left="284"/>
        <w:jc w:val="both"/>
        <w:textAlignment w:val="baseline"/>
        <w:rPr>
          <w:rFonts w:ascii="Arial" w:eastAsia="Times New Roman" w:hAnsi="Arial" w:cs="Arial"/>
          <w:color w:val="000000"/>
          <w:sz w:val="20"/>
          <w:szCs w:val="20"/>
          <w:lang w:val="en-GB" w:eastAsia="tr-TR"/>
        </w:rPr>
      </w:pPr>
      <w:r>
        <w:rPr>
          <w:rFonts w:ascii="Arial" w:eastAsia="Times New Roman" w:hAnsi="Arial" w:cs="Arial"/>
          <w:color w:val="000000"/>
          <w:sz w:val="20"/>
          <w:szCs w:val="20"/>
          <w:lang w:eastAsia="tr-TR"/>
        </w:rPr>
        <w:t>1-</w:t>
      </w:r>
      <w:r w:rsidRPr="0064017C">
        <w:rPr>
          <w:rFonts w:ascii="Arial" w:eastAsia="Times New Roman" w:hAnsi="Arial" w:cs="Arial"/>
          <w:color w:val="000000"/>
          <w:sz w:val="20"/>
          <w:szCs w:val="20"/>
          <w:lang w:val="en-GB" w:eastAsia="tr-TR"/>
        </w:rPr>
        <w:t xml:space="preserve"> </w:t>
      </w:r>
      <w:r w:rsidRPr="00753937">
        <w:rPr>
          <w:rFonts w:ascii="Arial" w:eastAsia="Times New Roman" w:hAnsi="Arial" w:cs="Arial"/>
          <w:color w:val="000000"/>
          <w:sz w:val="20"/>
          <w:szCs w:val="20"/>
          <w:lang w:val="en-GB" w:eastAsia="tr-TR"/>
        </w:rPr>
        <w:t>For the 2020-2021</w:t>
      </w:r>
      <w:r>
        <w:rPr>
          <w:rFonts w:ascii="Arial" w:eastAsia="Times New Roman" w:hAnsi="Arial" w:cs="Arial"/>
          <w:color w:val="000000"/>
          <w:sz w:val="20"/>
          <w:szCs w:val="20"/>
          <w:lang w:val="en-GB" w:eastAsia="tr-TR"/>
        </w:rPr>
        <w:t xml:space="preserve"> fall</w:t>
      </w:r>
      <w:r w:rsidRPr="00753937">
        <w:rPr>
          <w:rFonts w:ascii="Arial" w:eastAsia="Times New Roman" w:hAnsi="Arial" w:cs="Arial"/>
          <w:color w:val="000000"/>
          <w:sz w:val="20"/>
          <w:szCs w:val="20"/>
          <w:lang w:val="en-GB" w:eastAsia="tr-TR"/>
        </w:rPr>
        <w:t xml:space="preserve"> academic semester, </w:t>
      </w:r>
      <w:r>
        <w:rPr>
          <w:rFonts w:ascii="Arial" w:eastAsia="Times New Roman" w:hAnsi="Arial" w:cs="Arial"/>
          <w:color w:val="000000"/>
          <w:sz w:val="20"/>
          <w:szCs w:val="20"/>
          <w:lang w:val="en-GB" w:eastAsia="tr-TR"/>
        </w:rPr>
        <w:t>the majority of the theoretical-based courses at the Faculty of Health Sciences will be taught online. Applied courses, along with some appropriate theoretical courses, will be taught via the hybrid education model (reduced one to one +online). The reduced one to one applications will be taught, according to a pre-determined plan, especially to the regulations of the COVID-19 pandemic, at the laboratories, ateliers and classrooms provided by the infrastructure of our campus. You may find the regulations regarding the courses at the websites of departments in the announcements.</w:t>
      </w:r>
    </w:p>
    <w:p w:rsidR="0064017C" w:rsidRDefault="0064017C" w:rsidP="0064017C">
      <w:pPr>
        <w:spacing w:after="120" w:line="320" w:lineRule="exact"/>
        <w:ind w:left="284"/>
        <w:jc w:val="both"/>
        <w:textAlignment w:val="baseline"/>
        <w:rPr>
          <w:rFonts w:ascii="Arial" w:eastAsia="Times New Roman" w:hAnsi="Arial" w:cs="Arial"/>
          <w:color w:val="000000"/>
          <w:sz w:val="20"/>
          <w:szCs w:val="20"/>
          <w:lang w:eastAsia="tr-TR"/>
        </w:rPr>
      </w:pPr>
    </w:p>
    <w:p w:rsidR="0064017C" w:rsidRDefault="0064017C" w:rsidP="0064017C">
      <w:pPr>
        <w:spacing w:after="120" w:line="320" w:lineRule="exact"/>
        <w:ind w:left="284"/>
        <w:jc w:val="both"/>
        <w:textAlignment w:val="baseline"/>
        <w:rPr>
          <w:rFonts w:ascii="Arial" w:eastAsia="Times New Roman" w:hAnsi="Arial" w:cs="Arial"/>
          <w:color w:val="000000"/>
          <w:sz w:val="20"/>
          <w:szCs w:val="20"/>
          <w:lang w:eastAsia="tr-TR"/>
        </w:rPr>
      </w:pPr>
    </w:p>
    <w:p w:rsidR="0064017C" w:rsidRPr="00C54109" w:rsidRDefault="0064017C" w:rsidP="0064017C">
      <w:pPr>
        <w:spacing w:after="120" w:line="320" w:lineRule="exact"/>
        <w:ind w:left="284"/>
        <w:jc w:val="both"/>
        <w:textAlignment w:val="baseline"/>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w:t>
      </w:r>
      <w:r w:rsidRPr="00C54109">
        <w:rPr>
          <w:rFonts w:ascii="Arial" w:eastAsia="Times New Roman" w:hAnsi="Arial" w:cs="Arial"/>
          <w:color w:val="000000"/>
          <w:sz w:val="20"/>
          <w:szCs w:val="20"/>
          <w:lang w:eastAsia="tr-TR"/>
        </w:rPr>
        <w:t xml:space="preserve">Attendance for </w:t>
      </w:r>
      <w:r>
        <w:rPr>
          <w:rFonts w:ascii="Arial" w:eastAsia="Times New Roman" w:hAnsi="Arial" w:cs="Arial"/>
          <w:color w:val="000000"/>
          <w:sz w:val="20"/>
          <w:szCs w:val="20"/>
          <w:lang w:eastAsia="tr-TR"/>
        </w:rPr>
        <w:t xml:space="preserve">the weekly reduced one to one courses is not compulsory, however students who do not attend to courses in person are advised to participate online. The online attendance performance will be monitored. </w:t>
      </w:r>
    </w:p>
    <w:p w:rsidR="0064017C" w:rsidRDefault="0064017C" w:rsidP="0064017C">
      <w:pPr>
        <w:pStyle w:val="ListeParagraf"/>
        <w:spacing w:after="120" w:line="320" w:lineRule="exact"/>
        <w:ind w:left="284"/>
        <w:jc w:val="both"/>
        <w:textAlignment w:val="baseline"/>
        <w:rPr>
          <w:rFonts w:ascii="Arial" w:eastAsia="Times New Roman" w:hAnsi="Arial" w:cs="Arial"/>
          <w:color w:val="000000"/>
          <w:sz w:val="20"/>
          <w:szCs w:val="20"/>
          <w:lang w:val="en-GB" w:eastAsia="tr-TR"/>
        </w:rPr>
      </w:pPr>
    </w:p>
    <w:p w:rsidR="0064017C" w:rsidRDefault="0064017C" w:rsidP="0064017C">
      <w:pPr>
        <w:pStyle w:val="ListeParagraf"/>
        <w:spacing w:after="120" w:line="320" w:lineRule="exact"/>
        <w:ind w:left="284"/>
        <w:jc w:val="both"/>
        <w:textAlignment w:val="baseline"/>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GB" w:eastAsia="tr-TR"/>
        </w:rPr>
        <w:t>3-Clinical and applied courses will be held at the hospitals advised by the local health directories, at the Hospital of Istanbul Aydın University’s Medical School, and/or in person at the institutions approved by the departments of our faculty.</w:t>
      </w:r>
    </w:p>
    <w:p w:rsidR="0064017C" w:rsidRDefault="0064017C" w:rsidP="0064017C">
      <w:pPr>
        <w:pStyle w:val="ListeParagraf"/>
        <w:spacing w:after="120" w:line="320" w:lineRule="exact"/>
        <w:ind w:left="284"/>
        <w:jc w:val="both"/>
        <w:textAlignment w:val="baseline"/>
        <w:rPr>
          <w:rFonts w:ascii="Arial" w:eastAsia="Times New Roman" w:hAnsi="Arial" w:cs="Arial"/>
          <w:color w:val="000000"/>
          <w:sz w:val="20"/>
          <w:szCs w:val="20"/>
          <w:lang w:val="en-US" w:eastAsia="tr-TR"/>
        </w:rPr>
      </w:pPr>
    </w:p>
    <w:p w:rsidR="0064017C" w:rsidRDefault="0064017C" w:rsidP="0064017C">
      <w:pPr>
        <w:pStyle w:val="ListeParagraf"/>
        <w:spacing w:after="120" w:line="320" w:lineRule="exact"/>
        <w:ind w:left="284"/>
        <w:jc w:val="both"/>
        <w:textAlignment w:val="baseline"/>
        <w:rPr>
          <w:rFonts w:ascii="Arial" w:eastAsia="Times New Roman" w:hAnsi="Arial" w:cs="Arial"/>
          <w:color w:val="000000"/>
          <w:sz w:val="20"/>
          <w:szCs w:val="20"/>
          <w:lang w:val="en-US" w:eastAsia="tr-TR"/>
        </w:rPr>
      </w:pPr>
    </w:p>
    <w:p w:rsidR="0064017C" w:rsidRPr="00A304A6" w:rsidRDefault="0064017C" w:rsidP="0064017C">
      <w:pPr>
        <w:pStyle w:val="ListeParagraf"/>
        <w:spacing w:after="120" w:line="320" w:lineRule="exact"/>
        <w:ind w:left="284"/>
        <w:jc w:val="both"/>
        <w:textAlignment w:val="baseline"/>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4-</w:t>
      </w:r>
      <w:r w:rsidRPr="00A304A6">
        <w:rPr>
          <w:rFonts w:ascii="Arial" w:eastAsia="Times New Roman" w:hAnsi="Arial" w:cs="Arial"/>
          <w:color w:val="000000"/>
          <w:sz w:val="20"/>
          <w:szCs w:val="20"/>
          <w:lang w:val="en-US" w:eastAsia="tr-TR"/>
        </w:rPr>
        <w:t xml:space="preserve">The </w:t>
      </w:r>
      <w:r w:rsidRPr="00A304A6">
        <w:rPr>
          <w:rFonts w:ascii="Arial" w:eastAsia="Times New Roman" w:hAnsi="Arial" w:cs="Arial"/>
          <w:i/>
          <w:color w:val="000000"/>
          <w:sz w:val="20"/>
          <w:szCs w:val="20"/>
          <w:lang w:val="en-US" w:eastAsia="tr-TR"/>
        </w:rPr>
        <w:t xml:space="preserve">HES </w:t>
      </w:r>
      <w:r w:rsidRPr="00A304A6">
        <w:rPr>
          <w:rFonts w:ascii="Arial" w:eastAsia="Times New Roman" w:hAnsi="Arial" w:cs="Arial"/>
          <w:color w:val="000000"/>
          <w:sz w:val="20"/>
          <w:szCs w:val="20"/>
          <w:lang w:val="en-US" w:eastAsia="tr-TR"/>
        </w:rPr>
        <w:t xml:space="preserve">code </w:t>
      </w:r>
      <w:r>
        <w:rPr>
          <w:rFonts w:ascii="Arial" w:eastAsia="Times New Roman" w:hAnsi="Arial" w:cs="Arial"/>
          <w:color w:val="000000"/>
          <w:sz w:val="20"/>
          <w:szCs w:val="20"/>
          <w:lang w:val="en-US" w:eastAsia="tr-TR"/>
        </w:rPr>
        <w:t xml:space="preserve">is required for all sorts of activities such as courses, organizations that will be held at our campus. </w:t>
      </w:r>
    </w:p>
    <w:p w:rsidR="00A97CF2" w:rsidRDefault="00A97CF2"/>
    <w:sectPr w:rsidR="00A97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7C"/>
    <w:rsid w:val="001743D7"/>
    <w:rsid w:val="0064017C"/>
    <w:rsid w:val="00A97CF2"/>
    <w:rsid w:val="00F524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0E7A"/>
  <w15:chartTrackingRefBased/>
  <w15:docId w15:val="{EAE7E853-5C70-4A3B-914B-1555F0FA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4017C"/>
    <w:pPr>
      <w:ind w:left="720"/>
      <w:contextualSpacing/>
    </w:pPr>
    <w:rPr>
      <w:lang w:val="tr-TR"/>
    </w:rPr>
  </w:style>
  <w:style w:type="paragraph" w:styleId="KonuBal">
    <w:name w:val="Title"/>
    <w:basedOn w:val="Normal"/>
    <w:next w:val="Normal"/>
    <w:link w:val="KonuBalChar"/>
    <w:uiPriority w:val="10"/>
    <w:qFormat/>
    <w:rsid w:val="001743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43D7"/>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3376B8B06E4CB91469828964D5ED" ma:contentTypeVersion="1" ma:contentTypeDescription="Create a new document." ma:contentTypeScope="" ma:versionID="459b0b8cc1b2dc5d69b6a12d7d38f44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24370C-34A2-4941-88BD-EC5D23819DC0}"/>
</file>

<file path=customXml/itemProps2.xml><?xml version="1.0" encoding="utf-8"?>
<ds:datastoreItem xmlns:ds="http://schemas.openxmlformats.org/officeDocument/2006/customXml" ds:itemID="{E57F2E90-A8D5-4E52-88BD-C0E2617EEF7D}"/>
</file>

<file path=customXml/itemProps3.xml><?xml version="1.0" encoding="utf-8"?>
<ds:datastoreItem xmlns:ds="http://schemas.openxmlformats.org/officeDocument/2006/customXml" ds:itemID="{B264745E-CA71-454E-A1F3-CF4CEAE3F528}"/>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Poyraz KOLLUOĞLU</dc:creator>
  <cp:keywords/>
  <dc:description/>
  <cp:lastModifiedBy>Zahide Seda BAKTIR</cp:lastModifiedBy>
  <cp:revision>3</cp:revision>
  <dcterms:created xsi:type="dcterms:W3CDTF">2020-10-09T10:42:00Z</dcterms:created>
  <dcterms:modified xsi:type="dcterms:W3CDTF">2020-10-13T09:43:00Z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0x010100F9313376B8B06E4CB91469828964D5ED</vt:lpwstr>
  </property>
</Properties>
</file>